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874" w:rsidRDefault="00D75874"/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366E71" w:rsidRDefault="00FD19B0" w:rsidP="00DD2B5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DD2B5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6166B4" w:rsidRPr="00DD604F">
              <w:rPr>
                <w:rFonts w:ascii="Times New Roman" w:hAnsi="Times New Roman"/>
                <w:sz w:val="28"/>
                <w:szCs w:val="28"/>
              </w:rPr>
              <w:t xml:space="preserve">Пожарная </w:t>
            </w:r>
          </w:p>
          <w:p w:rsidR="00FD19B0" w:rsidRPr="00466EF0" w:rsidRDefault="006166B4" w:rsidP="00DD2B5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DD604F">
              <w:rPr>
                <w:rFonts w:ascii="Times New Roman" w:hAnsi="Times New Roman"/>
                <w:sz w:val="28"/>
                <w:szCs w:val="28"/>
              </w:rPr>
              <w:t>безопасность</w:t>
            </w:r>
            <w:r w:rsidR="00FD19B0"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6166B4" w:rsidRPr="006166B4">
        <w:rPr>
          <w:rFonts w:ascii="Times New Roman" w:hAnsi="Times New Roman"/>
          <w:b/>
          <w:bCs/>
          <w:sz w:val="28"/>
          <w:szCs w:val="28"/>
        </w:rPr>
        <w:t>Пожарная безопасность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96453D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D51D24">
      <w:pPr>
        <w:spacing w:after="0" w:line="240" w:lineRule="auto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4"/>
        <w:gridCol w:w="1948"/>
        <w:gridCol w:w="1597"/>
        <w:gridCol w:w="1331"/>
        <w:gridCol w:w="983"/>
        <w:gridCol w:w="986"/>
        <w:gridCol w:w="1029"/>
        <w:gridCol w:w="1010"/>
        <w:gridCol w:w="980"/>
        <w:gridCol w:w="989"/>
        <w:gridCol w:w="2003"/>
        <w:gridCol w:w="1647"/>
      </w:tblGrid>
      <w:tr w:rsidR="00366E71" w:rsidRPr="005E5005" w:rsidTr="001B3B98">
        <w:trPr>
          <w:trHeight w:val="194"/>
          <w:tblHeader/>
        </w:trPr>
        <w:tc>
          <w:tcPr>
            <w:tcW w:w="206" w:type="pct"/>
            <w:vMerge w:val="restart"/>
            <w:vAlign w:val="center"/>
          </w:tcPr>
          <w:p w:rsidR="00366E71" w:rsidRPr="006B5C7E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:rsidR="00366E71" w:rsidRPr="006B5C7E" w:rsidRDefault="00366E71" w:rsidP="00A1685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28" w:type="pct"/>
            <w:vMerge w:val="restart"/>
            <w:vAlign w:val="center"/>
          </w:tcPr>
          <w:p w:rsidR="00366E71" w:rsidRPr="006B5C7E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440" w:type="pct"/>
            <w:vMerge w:val="restart"/>
            <w:tcBorders>
              <w:right w:val="single" w:sz="4" w:space="0" w:color="auto"/>
            </w:tcBorders>
            <w:vAlign w:val="center"/>
          </w:tcPr>
          <w:p w:rsidR="00D05194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 xml:space="preserve">Объем финансирования </w:t>
            </w:r>
          </w:p>
          <w:p w:rsidR="00366E71" w:rsidRPr="006B5C7E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(тыс. руб.)</w:t>
            </w:r>
          </w:p>
        </w:tc>
        <w:tc>
          <w:tcPr>
            <w:tcW w:w="1976" w:type="pct"/>
            <w:gridSpan w:val="6"/>
            <w:tcBorders>
              <w:left w:val="single" w:sz="4" w:space="0" w:color="auto"/>
            </w:tcBorders>
            <w:vAlign w:val="center"/>
          </w:tcPr>
          <w:p w:rsidR="00366E71" w:rsidRPr="006B5C7E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  <w:vAlign w:val="center"/>
          </w:tcPr>
          <w:p w:rsidR="00366E71" w:rsidRPr="006B5C7E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6E71" w:rsidRPr="006B5C7E" w:rsidRDefault="00366E71" w:rsidP="00850113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A60A6B" w:rsidRPr="005E5005" w:rsidTr="001B3B98">
        <w:trPr>
          <w:trHeight w:val="874"/>
          <w:tblHeader/>
        </w:trPr>
        <w:tc>
          <w:tcPr>
            <w:tcW w:w="206" w:type="pct"/>
            <w:vMerge/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A60A6B" w:rsidRPr="005E5005" w:rsidRDefault="00A60A6B" w:rsidP="00A60A6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8" w:type="pct"/>
            <w:vMerge/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right w:val="single" w:sz="4" w:space="0" w:color="auto"/>
            </w:tcBorders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A6B" w:rsidRPr="006B5C7E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A60A6B" w:rsidRPr="006B5C7E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0A6B" w:rsidRPr="006B5C7E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A60A6B" w:rsidRPr="006B5C7E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A6B" w:rsidRPr="006B5C7E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2021</w:t>
            </w:r>
          </w:p>
          <w:p w:rsidR="00A60A6B" w:rsidRPr="006B5C7E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A6B" w:rsidRPr="006B5C7E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2022</w:t>
            </w:r>
          </w:p>
          <w:p w:rsidR="00A60A6B" w:rsidRPr="006B5C7E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4" w:type="pct"/>
            <w:vAlign w:val="center"/>
          </w:tcPr>
          <w:p w:rsidR="00A60A6B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8122C">
              <w:rPr>
                <w:rFonts w:ascii="Times New Roman" w:hAnsi="Times New Roman"/>
                <w:b/>
                <w:sz w:val="18"/>
                <w:szCs w:val="20"/>
              </w:rPr>
              <w:t>202</w:t>
            </w:r>
            <w:r w:rsidR="00E255BF">
              <w:rPr>
                <w:rFonts w:ascii="Times New Roman" w:hAnsi="Times New Roman"/>
                <w:b/>
                <w:sz w:val="18"/>
                <w:szCs w:val="20"/>
              </w:rPr>
              <w:t>3</w:t>
            </w:r>
          </w:p>
          <w:p w:rsidR="00A60A6B" w:rsidRPr="0068122C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7" w:type="pct"/>
            <w:vAlign w:val="center"/>
          </w:tcPr>
          <w:p w:rsidR="00A60A6B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8122C">
              <w:rPr>
                <w:rFonts w:ascii="Times New Roman" w:hAnsi="Times New Roman"/>
                <w:b/>
                <w:sz w:val="18"/>
                <w:szCs w:val="20"/>
              </w:rPr>
              <w:t>202</w:t>
            </w:r>
            <w:r w:rsidR="00E255BF">
              <w:rPr>
                <w:rFonts w:ascii="Times New Roman" w:hAnsi="Times New Roman"/>
                <w:b/>
                <w:sz w:val="18"/>
                <w:szCs w:val="20"/>
              </w:rPr>
              <w:t>4</w:t>
            </w:r>
          </w:p>
          <w:p w:rsidR="00A60A6B" w:rsidRPr="0068122C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2B54" w:rsidRPr="00AA5BD7" w:rsidTr="00A60A6B">
        <w:trPr>
          <w:trHeight w:val="404"/>
        </w:trPr>
        <w:tc>
          <w:tcPr>
            <w:tcW w:w="206" w:type="pct"/>
            <w:tcBorders>
              <w:bottom w:val="single" w:sz="4" w:space="0" w:color="auto"/>
            </w:tcBorders>
          </w:tcPr>
          <w:p w:rsidR="00DD2B54" w:rsidRPr="005E5005" w:rsidRDefault="00DD2B54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DD2B54" w:rsidRPr="0046446B" w:rsidRDefault="00DD2B54" w:rsidP="00A168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150" w:type="pct"/>
            <w:gridSpan w:val="10"/>
            <w:tcBorders>
              <w:bottom w:val="single" w:sz="4" w:space="0" w:color="auto"/>
            </w:tcBorders>
          </w:tcPr>
          <w:p w:rsidR="00DD2B54" w:rsidRPr="0046446B" w:rsidRDefault="00DD2B54" w:rsidP="00D05194">
            <w:pPr>
              <w:pStyle w:val="ab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D05194">
              <w:rPr>
                <w:rFonts w:ascii="Times New Roman" w:hAnsi="Times New Roman"/>
                <w:sz w:val="20"/>
                <w:szCs w:val="20"/>
              </w:rPr>
              <w:t>4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DD2B54" w:rsidRPr="00AA5BD7" w:rsidTr="00A60A6B">
        <w:trPr>
          <w:trHeight w:val="962"/>
        </w:trPr>
        <w:tc>
          <w:tcPr>
            <w:tcW w:w="206" w:type="pct"/>
            <w:tcBorders>
              <w:top w:val="single" w:sz="4" w:space="0" w:color="auto"/>
            </w:tcBorders>
          </w:tcPr>
          <w:p w:rsidR="00DD2B54" w:rsidRPr="005E5005" w:rsidRDefault="00DD2B54" w:rsidP="0085011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DD2B54" w:rsidRPr="0046446B" w:rsidRDefault="00DD2B54" w:rsidP="00A168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150" w:type="pct"/>
            <w:gridSpan w:val="10"/>
            <w:tcBorders>
              <w:top w:val="single" w:sz="4" w:space="0" w:color="auto"/>
            </w:tcBorders>
          </w:tcPr>
          <w:p w:rsidR="00DD2B54" w:rsidRPr="0046446B" w:rsidRDefault="00DD2B54" w:rsidP="00DE19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  <w:r w:rsidR="00DE19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60A6B" w:rsidRPr="00AA5BD7" w:rsidTr="001B3B98">
        <w:trPr>
          <w:trHeight w:val="381"/>
        </w:trPr>
        <w:tc>
          <w:tcPr>
            <w:tcW w:w="206" w:type="pct"/>
            <w:vMerge w:val="restart"/>
            <w:tcBorders>
              <w:top w:val="single" w:sz="4" w:space="0" w:color="auto"/>
            </w:tcBorders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1.1.1</w:t>
            </w:r>
          </w:p>
          <w:p w:rsidR="00A60A6B" w:rsidRPr="005E5005" w:rsidRDefault="00A60A6B" w:rsidP="00A60A6B">
            <w:pPr>
              <w:pStyle w:val="ab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</w:tcPr>
          <w:p w:rsidR="00A60A6B" w:rsidRPr="000E12FB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12F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</w:t>
            </w:r>
            <w:r w:rsidRPr="000E12FB">
              <w:rPr>
                <w:rFonts w:ascii="Times New Roman" w:hAnsi="Times New Roman"/>
                <w:sz w:val="20"/>
                <w:szCs w:val="20"/>
              </w:rPr>
              <w:lastRenderedPageBreak/>
              <w:t>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A60A6B" w:rsidRPr="0046446B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46446B" w:rsidRDefault="007029C0" w:rsidP="00D2556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24 479,3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46446B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A6B" w:rsidRPr="0046446B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A60A6B" w:rsidRPr="0046446B" w:rsidRDefault="008D0E50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A60A6B" w:rsidRPr="0046446B" w:rsidRDefault="0088168C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4 085,9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A60A6B" w:rsidRPr="0046446B" w:rsidRDefault="007029C0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12 284,6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A60A6B" w:rsidRPr="0046446B" w:rsidRDefault="00B72FC6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E12FB" w:rsidRPr="00CF2C60" w:rsidRDefault="00A60A6B" w:rsidP="000E12F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</w:t>
            </w:r>
            <w:r w:rsidR="000E12FB" w:rsidRPr="00CF2C60">
              <w:rPr>
                <w:rFonts w:ascii="Times New Roman" w:hAnsi="Times New Roman"/>
                <w:sz w:val="20"/>
                <w:szCs w:val="20"/>
              </w:rPr>
              <w:t xml:space="preserve">капитальный </w:t>
            </w:r>
            <w:r w:rsidR="007C2461" w:rsidRPr="00CF2C60">
              <w:rPr>
                <w:rFonts w:ascii="Times New Roman" w:hAnsi="Times New Roman"/>
                <w:sz w:val="20"/>
                <w:szCs w:val="20"/>
              </w:rPr>
              <w:t>ремонт,</w:t>
            </w:r>
            <w:r w:rsidR="000E12FB" w:rsidRPr="00CF2C60">
              <w:rPr>
                <w:rFonts w:ascii="Times New Roman" w:hAnsi="Times New Roman"/>
                <w:sz w:val="20"/>
                <w:szCs w:val="20"/>
              </w:rPr>
              <w:t xml:space="preserve"> текущий ремонт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2461" w:rsidRPr="00CF2C60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F43746" w:rsidRPr="00CF2C60">
              <w:rPr>
                <w:rFonts w:ascii="Times New Roman" w:hAnsi="Times New Roman"/>
                <w:sz w:val="20"/>
                <w:szCs w:val="20"/>
              </w:rPr>
              <w:t>м</w:t>
            </w:r>
            <w:r w:rsidR="000D19BE" w:rsidRPr="00CF2C60">
              <w:rPr>
                <w:rFonts w:ascii="Times New Roman" w:hAnsi="Times New Roman"/>
                <w:sz w:val="20"/>
                <w:szCs w:val="20"/>
              </w:rPr>
              <w:t>о</w:t>
            </w:r>
            <w:r w:rsidR="00F43746" w:rsidRPr="00CF2C60">
              <w:rPr>
                <w:rFonts w:ascii="Times New Roman" w:hAnsi="Times New Roman"/>
                <w:sz w:val="20"/>
                <w:szCs w:val="20"/>
              </w:rPr>
              <w:t>нтаж</w:t>
            </w:r>
            <w:r w:rsidR="007C2461" w:rsidRPr="00CF2C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19BE" w:rsidRPr="00CF2C60">
              <w:rPr>
                <w:rFonts w:ascii="Times New Roman" w:hAnsi="Times New Roman"/>
                <w:sz w:val="20"/>
                <w:szCs w:val="20"/>
              </w:rPr>
              <w:t>АПС</w:t>
            </w:r>
            <w:r w:rsidR="000E12FB" w:rsidRPr="00CF2C60">
              <w:rPr>
                <w:rFonts w:ascii="Times New Roman" w:hAnsi="Times New Roman"/>
                <w:sz w:val="20"/>
                <w:szCs w:val="20"/>
              </w:rPr>
              <w:t>:</w:t>
            </w:r>
            <w:r w:rsidR="00290725" w:rsidRPr="00CF2C6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E12FB" w:rsidRPr="00CF2C60" w:rsidRDefault="000E12FB" w:rsidP="000E12F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B33E2" w:rsidRPr="00CF2C60" w:rsidRDefault="000E12FB" w:rsidP="000E12F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2022 году </w:t>
            </w:r>
            <w:r w:rsidR="006D1C73">
              <w:rPr>
                <w:rFonts w:ascii="Times New Roman" w:hAnsi="Times New Roman"/>
                <w:sz w:val="20"/>
                <w:szCs w:val="20"/>
              </w:rPr>
              <w:t>8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384E2B">
              <w:rPr>
                <w:rFonts w:ascii="Times New Roman" w:hAnsi="Times New Roman"/>
                <w:sz w:val="20"/>
                <w:szCs w:val="20"/>
              </w:rPr>
              <w:t>й</w:t>
            </w:r>
            <w:r w:rsidR="00AB33E2" w:rsidRPr="00CF2C6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B33E2" w:rsidRPr="00CF2C60" w:rsidRDefault="00AB33E2" w:rsidP="000E12F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6062A7">
              <w:rPr>
                <w:rFonts w:ascii="Times New Roman" w:hAnsi="Times New Roman"/>
                <w:sz w:val="20"/>
                <w:szCs w:val="20"/>
              </w:rPr>
              <w:t>8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:rsidR="000E12FB" w:rsidRPr="00CF2C60" w:rsidRDefault="00AB33E2" w:rsidP="000E12F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</w:t>
            </w:r>
            <w:r w:rsidR="00FA3A2A" w:rsidRPr="00CF2C60">
              <w:rPr>
                <w:rFonts w:ascii="Times New Roman" w:hAnsi="Times New Roman"/>
                <w:sz w:val="20"/>
                <w:szCs w:val="20"/>
              </w:rPr>
              <w:t>оличество учреждений, для которых произведен рас</w:t>
            </w:r>
            <w:r w:rsidR="00FA3A2A" w:rsidRPr="00CF2C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чет по оценке пожарного риска </w:t>
            </w:r>
            <w:r w:rsidR="006121DC" w:rsidRPr="00CF2C60">
              <w:rPr>
                <w:rFonts w:ascii="Times New Roman" w:hAnsi="Times New Roman"/>
                <w:sz w:val="20"/>
                <w:szCs w:val="20"/>
              </w:rPr>
              <w:t>– 1 в 2022 году.</w:t>
            </w:r>
          </w:p>
          <w:p w:rsidR="008F7CF9" w:rsidRPr="00CF2C60" w:rsidRDefault="008F7CF9" w:rsidP="000E12F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</w:t>
            </w:r>
            <w:r w:rsidR="005C53C3">
              <w:rPr>
                <w:rFonts w:ascii="Times New Roman" w:hAnsi="Times New Roman"/>
                <w:sz w:val="20"/>
                <w:szCs w:val="20"/>
              </w:rPr>
              <w:t>с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тр</w:t>
            </w:r>
            <w:r w:rsidR="005C53C3">
              <w:rPr>
                <w:rFonts w:ascii="Times New Roman" w:hAnsi="Times New Roman"/>
                <w:sz w:val="20"/>
                <w:szCs w:val="20"/>
              </w:rPr>
              <w:t>у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кций кровли – 1 </w:t>
            </w:r>
            <w:r w:rsidR="00CF2C60" w:rsidRPr="00CF2C60">
              <w:rPr>
                <w:rFonts w:ascii="Times New Roman" w:hAnsi="Times New Roman"/>
                <w:sz w:val="20"/>
                <w:szCs w:val="20"/>
              </w:rPr>
              <w:t>в 2023 году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60A6B" w:rsidRPr="00CF2C60" w:rsidRDefault="008F7CF9" w:rsidP="00384E2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  <w:r w:rsidR="00CF2C60" w:rsidRPr="00CF2C60">
              <w:rPr>
                <w:rFonts w:ascii="Times New Roman" w:hAnsi="Times New Roman"/>
                <w:sz w:val="20"/>
                <w:szCs w:val="20"/>
              </w:rPr>
              <w:t xml:space="preserve"> – 1 в 2023 году.</w:t>
            </w:r>
            <w:r w:rsidR="000E12FB" w:rsidRPr="00CF2C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0A6B" w:rsidRPr="00CF2C6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60A6B" w:rsidRPr="00AA5BD7" w:rsidRDefault="00A60A6B" w:rsidP="00D60D41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образования, муниципальные бюджетные и автономные учреждения муниципального образования Тимашевский район</w:t>
            </w:r>
          </w:p>
        </w:tc>
      </w:tr>
      <w:tr w:rsidR="00A60A6B" w:rsidRPr="00AA5BD7" w:rsidTr="001B3B98">
        <w:trPr>
          <w:trHeight w:val="415"/>
        </w:trPr>
        <w:tc>
          <w:tcPr>
            <w:tcW w:w="206" w:type="pct"/>
            <w:vMerge/>
          </w:tcPr>
          <w:p w:rsidR="00A60A6B" w:rsidRPr="005E5005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46446B" w:rsidRDefault="007029C0" w:rsidP="00D2556D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24 479,3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46446B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A6B" w:rsidRPr="0046446B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A60A6B" w:rsidRPr="0046446B" w:rsidRDefault="008D0E50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A60A6B" w:rsidRPr="0046446B" w:rsidRDefault="0088168C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4 085,9</w:t>
            </w:r>
          </w:p>
        </w:tc>
        <w:tc>
          <w:tcPr>
            <w:tcW w:w="324" w:type="pct"/>
          </w:tcPr>
          <w:p w:rsidR="00A60A6B" w:rsidRPr="0046446B" w:rsidRDefault="007029C0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12 284,6</w:t>
            </w:r>
          </w:p>
        </w:tc>
        <w:tc>
          <w:tcPr>
            <w:tcW w:w="327" w:type="pct"/>
          </w:tcPr>
          <w:p w:rsidR="00A60A6B" w:rsidRPr="0046446B" w:rsidRDefault="00B72FC6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A6B" w:rsidRPr="00AA5BD7" w:rsidTr="001B3B98">
        <w:trPr>
          <w:trHeight w:val="299"/>
        </w:trPr>
        <w:tc>
          <w:tcPr>
            <w:tcW w:w="206" w:type="pct"/>
            <w:vMerge/>
            <w:vAlign w:val="center"/>
          </w:tcPr>
          <w:p w:rsidR="00A60A6B" w:rsidRPr="005E5005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A6B" w:rsidRPr="00AA5BD7" w:rsidTr="001B3B98">
        <w:trPr>
          <w:trHeight w:val="241"/>
        </w:trPr>
        <w:tc>
          <w:tcPr>
            <w:tcW w:w="206" w:type="pct"/>
            <w:vMerge/>
            <w:vAlign w:val="center"/>
          </w:tcPr>
          <w:p w:rsidR="00A60A6B" w:rsidRPr="005E5005" w:rsidRDefault="00A60A6B" w:rsidP="00A60A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9C2" w:rsidRPr="00AA5BD7" w:rsidTr="001B3B98">
        <w:trPr>
          <w:trHeight w:val="419"/>
        </w:trPr>
        <w:tc>
          <w:tcPr>
            <w:tcW w:w="206" w:type="pct"/>
            <w:vMerge/>
          </w:tcPr>
          <w:p w:rsidR="00DE19C2" w:rsidRPr="005E5005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DE19C2" w:rsidRPr="00AA5BD7" w:rsidRDefault="00DE19C2" w:rsidP="00DE19C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9C2" w:rsidRPr="00AA5BD7" w:rsidTr="001B3B98">
        <w:trPr>
          <w:trHeight w:val="425"/>
        </w:trPr>
        <w:tc>
          <w:tcPr>
            <w:tcW w:w="206" w:type="pct"/>
            <w:vMerge/>
            <w:vAlign w:val="center"/>
          </w:tcPr>
          <w:p w:rsidR="00DE19C2" w:rsidRPr="005E5005" w:rsidRDefault="00DE19C2" w:rsidP="00DE19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DE19C2" w:rsidRPr="00AA5BD7" w:rsidRDefault="00DE19C2" w:rsidP="00DE19C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9C2" w:rsidRPr="00AA5BD7" w:rsidTr="001B3B98">
        <w:trPr>
          <w:trHeight w:val="424"/>
        </w:trPr>
        <w:tc>
          <w:tcPr>
            <w:tcW w:w="206" w:type="pct"/>
            <w:vMerge/>
            <w:vAlign w:val="center"/>
          </w:tcPr>
          <w:p w:rsidR="00DE19C2" w:rsidRPr="005E5005" w:rsidRDefault="00DE19C2" w:rsidP="00DE19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DE19C2" w:rsidRPr="00AA5BD7" w:rsidRDefault="00DE19C2" w:rsidP="00DE19C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DE19C2" w:rsidRPr="00AA5BD7" w:rsidRDefault="00DE19C2" w:rsidP="00DE19C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346"/>
        </w:trPr>
        <w:tc>
          <w:tcPr>
            <w:tcW w:w="206" w:type="pct"/>
            <w:vMerge w:val="restart"/>
            <w:tcBorders>
              <w:top w:val="single" w:sz="4" w:space="0" w:color="auto"/>
            </w:tcBorders>
          </w:tcPr>
          <w:p w:rsidR="00183C53" w:rsidRPr="005E5005" w:rsidRDefault="00183C53" w:rsidP="003C1268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lastRenderedPageBreak/>
              <w:t>1.1.</w:t>
            </w:r>
            <w:r w:rsidR="003C126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Информирование населения о правилах пожарной безопасности</w:t>
            </w:r>
          </w:p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Отдел по делам ГО и ЧС</w:t>
            </w:r>
          </w:p>
        </w:tc>
      </w:tr>
      <w:tr w:rsidR="00183C53" w:rsidRPr="00AA5BD7" w:rsidTr="001B3B98">
        <w:trPr>
          <w:trHeight w:val="407"/>
        </w:trPr>
        <w:tc>
          <w:tcPr>
            <w:tcW w:w="206" w:type="pct"/>
            <w:vMerge/>
            <w:tcBorders>
              <w:top w:val="single" w:sz="4" w:space="0" w:color="auto"/>
            </w:tcBorders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413"/>
        </w:trPr>
        <w:tc>
          <w:tcPr>
            <w:tcW w:w="206" w:type="pct"/>
            <w:vMerge/>
            <w:tcBorders>
              <w:top w:val="single" w:sz="4" w:space="0" w:color="auto"/>
            </w:tcBorders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424"/>
        </w:trPr>
        <w:tc>
          <w:tcPr>
            <w:tcW w:w="206" w:type="pct"/>
            <w:vMerge/>
            <w:tcBorders>
              <w:top w:val="single" w:sz="4" w:space="0" w:color="auto"/>
            </w:tcBorders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федеральный </w:t>
            </w:r>
          </w:p>
        </w:tc>
        <w:tc>
          <w:tcPr>
            <w:tcW w:w="440" w:type="pct"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336"/>
        </w:trPr>
        <w:tc>
          <w:tcPr>
            <w:tcW w:w="206" w:type="pct"/>
            <w:vMerge w:val="restart"/>
          </w:tcPr>
          <w:p w:rsidR="00183C53" w:rsidRPr="005E5005" w:rsidRDefault="00183C53" w:rsidP="003C1268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005">
              <w:rPr>
                <w:rFonts w:ascii="Times New Roman" w:hAnsi="Times New Roman"/>
                <w:sz w:val="18"/>
                <w:szCs w:val="18"/>
              </w:rPr>
              <w:t>1.1.</w:t>
            </w:r>
            <w:r w:rsidR="003C126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44" w:type="pct"/>
            <w:vMerge w:val="restart"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Проведение учений по предупреждению и ликвидации </w:t>
            </w: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проведенных мероприятий не менее 2 ежегодно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Отдел по делам ГО и ЧС</w:t>
            </w:r>
          </w:p>
        </w:tc>
      </w:tr>
      <w:tr w:rsidR="00183C53" w:rsidRPr="00AA5BD7" w:rsidTr="001B3B98">
        <w:trPr>
          <w:trHeight w:val="411"/>
        </w:trPr>
        <w:tc>
          <w:tcPr>
            <w:tcW w:w="206" w:type="pct"/>
            <w:vMerge/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341"/>
        </w:trPr>
        <w:tc>
          <w:tcPr>
            <w:tcW w:w="206" w:type="pct"/>
            <w:vMerge/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838"/>
        </w:trPr>
        <w:tc>
          <w:tcPr>
            <w:tcW w:w="206" w:type="pct"/>
            <w:vMerge/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455"/>
        </w:trPr>
        <w:tc>
          <w:tcPr>
            <w:tcW w:w="206" w:type="pct"/>
            <w:vMerge w:val="restart"/>
          </w:tcPr>
          <w:p w:rsidR="00183C53" w:rsidRPr="005E5005" w:rsidRDefault="00183C53" w:rsidP="003C1268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1.1.</w:t>
            </w:r>
            <w:r w:rsidR="003C1268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44" w:type="pct"/>
            <w:vMerge w:val="restart"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МУ «ЦТХО»</w:t>
            </w:r>
          </w:p>
        </w:tc>
      </w:tr>
      <w:tr w:rsidR="00183C53" w:rsidRPr="00AA5BD7" w:rsidTr="001B3B98">
        <w:trPr>
          <w:trHeight w:val="404"/>
        </w:trPr>
        <w:tc>
          <w:tcPr>
            <w:tcW w:w="206" w:type="pct"/>
            <w:vMerge/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1B3B98">
        <w:trPr>
          <w:trHeight w:val="425"/>
        </w:trPr>
        <w:tc>
          <w:tcPr>
            <w:tcW w:w="206" w:type="pct"/>
            <w:vMerge/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C53" w:rsidRPr="00AA5BD7" w:rsidTr="00555B6C">
        <w:trPr>
          <w:trHeight w:val="1118"/>
        </w:trPr>
        <w:tc>
          <w:tcPr>
            <w:tcW w:w="206" w:type="pct"/>
            <w:vMerge/>
          </w:tcPr>
          <w:p w:rsidR="00183C53" w:rsidRPr="005E5005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183C53" w:rsidRPr="00AA5BD7" w:rsidRDefault="00183C53" w:rsidP="00183C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83C53" w:rsidRPr="00AA5BD7" w:rsidRDefault="00183C53" w:rsidP="00183C53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A6B" w:rsidRPr="00AA5BD7" w:rsidTr="001B3B98">
        <w:trPr>
          <w:trHeight w:val="377"/>
        </w:trPr>
        <w:tc>
          <w:tcPr>
            <w:tcW w:w="206" w:type="pct"/>
            <w:vMerge w:val="restart"/>
            <w:tcBorders>
              <w:top w:val="single" w:sz="4" w:space="0" w:color="auto"/>
            </w:tcBorders>
          </w:tcPr>
          <w:p w:rsidR="00A60A6B" w:rsidRPr="005E5005" w:rsidRDefault="00A60A6B" w:rsidP="00A60A6B">
            <w:pPr>
              <w:pStyle w:val="ab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</w:tcPr>
          <w:p w:rsidR="003C1268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 xml:space="preserve">Итого по </w:t>
            </w:r>
          </w:p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подпрограмме</w:t>
            </w:r>
          </w:p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AA5BD7" w:rsidRDefault="006062A7" w:rsidP="00555B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24 529,3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spacing w:after="0" w:line="240" w:lineRule="auto"/>
              <w:ind w:left="-63" w:right="-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A6B" w:rsidRPr="00AA5BD7" w:rsidRDefault="00A60A6B" w:rsidP="00A60A6B">
            <w:pPr>
              <w:spacing w:after="0" w:line="240" w:lineRule="auto"/>
              <w:ind w:right="-1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A60A6B" w:rsidRPr="00AA5BD7" w:rsidRDefault="003F7A40" w:rsidP="00A60A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A60A6B" w:rsidRPr="00AA5BD7" w:rsidRDefault="000E4371" w:rsidP="00555B6C">
            <w:pPr>
              <w:spacing w:after="0" w:line="240" w:lineRule="auto"/>
              <w:ind w:left="-124" w:right="-14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4085,9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A60A6B" w:rsidRPr="00AA5BD7" w:rsidRDefault="006062A7" w:rsidP="005231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12 284,6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A60A6B" w:rsidRPr="00AA5BD7" w:rsidRDefault="0052316B" w:rsidP="005231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60A6B" w:rsidRPr="00AA5BD7" w:rsidRDefault="00A60A6B" w:rsidP="00A60A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128" w:rsidRPr="00AA5BD7" w:rsidTr="001B3B98">
        <w:trPr>
          <w:trHeight w:val="387"/>
        </w:trPr>
        <w:tc>
          <w:tcPr>
            <w:tcW w:w="206" w:type="pct"/>
            <w:vMerge/>
            <w:vAlign w:val="center"/>
          </w:tcPr>
          <w:p w:rsidR="00223128" w:rsidRPr="005E5005" w:rsidRDefault="00223128" w:rsidP="00223128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223128" w:rsidRPr="00AA5BD7" w:rsidRDefault="00223128" w:rsidP="0022312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28" w:rsidRPr="00AA5BD7" w:rsidRDefault="006062A7" w:rsidP="00555B6C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24 529,3</w:t>
            </w:r>
            <w:bookmarkStart w:id="0" w:name="_GoBack"/>
            <w:bookmarkEnd w:id="0"/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spacing w:after="0" w:line="240" w:lineRule="auto"/>
              <w:ind w:right="-1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3F7A40" w:rsidP="002231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0E4371" w:rsidP="00EF1D89">
            <w:pPr>
              <w:spacing w:after="0" w:line="240" w:lineRule="auto"/>
              <w:ind w:left="-124" w:right="-14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4085,9</w:t>
            </w:r>
          </w:p>
        </w:tc>
        <w:tc>
          <w:tcPr>
            <w:tcW w:w="324" w:type="pct"/>
          </w:tcPr>
          <w:p w:rsidR="00223128" w:rsidRPr="00AA5BD7" w:rsidRDefault="006062A7" w:rsidP="005231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12 284,6</w:t>
            </w:r>
          </w:p>
        </w:tc>
        <w:tc>
          <w:tcPr>
            <w:tcW w:w="327" w:type="pct"/>
          </w:tcPr>
          <w:p w:rsidR="00223128" w:rsidRPr="00AA5BD7" w:rsidRDefault="0052316B" w:rsidP="0052316B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vAlign w:val="center"/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128" w:rsidRPr="00AA5BD7" w:rsidTr="001B3B98">
        <w:trPr>
          <w:trHeight w:val="435"/>
        </w:trPr>
        <w:tc>
          <w:tcPr>
            <w:tcW w:w="206" w:type="pct"/>
            <w:vMerge/>
            <w:vAlign w:val="center"/>
          </w:tcPr>
          <w:p w:rsidR="00223128" w:rsidRPr="005E5005" w:rsidRDefault="00223128" w:rsidP="00223128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vAlign w:val="center"/>
          </w:tcPr>
          <w:p w:rsidR="00223128" w:rsidRPr="00AA5BD7" w:rsidRDefault="00223128" w:rsidP="0022312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</w:tcPr>
          <w:p w:rsidR="00223128" w:rsidRDefault="00223128" w:rsidP="00223128">
            <w:pPr>
              <w:jc w:val="center"/>
            </w:pPr>
            <w:r w:rsidRPr="001653A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</w:tcPr>
          <w:p w:rsidR="00223128" w:rsidRDefault="00223128" w:rsidP="00223128">
            <w:pPr>
              <w:jc w:val="center"/>
            </w:pPr>
            <w:r w:rsidRPr="001653A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vAlign w:val="center"/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128" w:rsidRPr="00AA5BD7" w:rsidTr="001B3B98">
        <w:trPr>
          <w:trHeight w:val="400"/>
        </w:trPr>
        <w:tc>
          <w:tcPr>
            <w:tcW w:w="206" w:type="pct"/>
            <w:vMerge/>
            <w:tcBorders>
              <w:bottom w:val="single" w:sz="4" w:space="0" w:color="auto"/>
            </w:tcBorders>
            <w:vAlign w:val="center"/>
          </w:tcPr>
          <w:p w:rsidR="00223128" w:rsidRPr="005E5005" w:rsidRDefault="00223128" w:rsidP="00223128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bottom w:val="single" w:sz="4" w:space="0" w:color="auto"/>
            </w:tcBorders>
            <w:vAlign w:val="center"/>
          </w:tcPr>
          <w:p w:rsidR="00223128" w:rsidRPr="00AA5BD7" w:rsidRDefault="00223128" w:rsidP="0022312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223128" w:rsidRDefault="00223128" w:rsidP="00223128">
            <w:pPr>
              <w:jc w:val="center"/>
            </w:pPr>
            <w:r w:rsidRPr="001653A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223128" w:rsidRDefault="00223128" w:rsidP="00223128">
            <w:pPr>
              <w:jc w:val="center"/>
            </w:pPr>
            <w:r w:rsidRPr="001653A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6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3128" w:rsidRPr="00AA5BD7" w:rsidRDefault="00223128" w:rsidP="0022312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3"/>
        <w:gridCol w:w="2152"/>
        <w:gridCol w:w="5192"/>
      </w:tblGrid>
      <w:tr w:rsidR="008B7187" w:rsidTr="008B7187">
        <w:tc>
          <w:tcPr>
            <w:tcW w:w="2574" w:type="pct"/>
          </w:tcPr>
          <w:p w:rsidR="00AA4679" w:rsidRDefault="00AA4679" w:rsidP="008B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B7187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AA4679" w:rsidRDefault="008B7187" w:rsidP="008B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:rsidR="008B7187" w:rsidRDefault="008B7187" w:rsidP="00AA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711" w:type="pct"/>
          </w:tcPr>
          <w:p w:rsidR="008B7187" w:rsidRDefault="008B7187" w:rsidP="008E6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8B7187" w:rsidRDefault="008B7187" w:rsidP="008E6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7187" w:rsidRDefault="008B7187" w:rsidP="008E6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B7187" w:rsidRDefault="00AA4679" w:rsidP="008E6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Pr="001B3B98" w:rsidRDefault="00E9666C" w:rsidP="00E53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"/>
          <w:szCs w:val="2"/>
        </w:rPr>
      </w:pPr>
    </w:p>
    <w:sectPr w:rsidR="00E9666C" w:rsidRPr="001B3B98" w:rsidSect="00FD19B0">
      <w:headerReference w:type="default" r:id="rId6"/>
      <w:pgSz w:w="16838" w:h="11906" w:orient="landscape" w:code="9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D5" w:rsidRDefault="00E000D5">
      <w:pPr>
        <w:spacing w:after="0" w:line="240" w:lineRule="auto"/>
      </w:pPr>
      <w:r>
        <w:separator/>
      </w:r>
    </w:p>
  </w:endnote>
  <w:endnote w:type="continuationSeparator" w:id="0">
    <w:p w:rsidR="00E000D5" w:rsidRDefault="00E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D5" w:rsidRDefault="00E000D5">
      <w:pPr>
        <w:spacing w:after="0" w:line="240" w:lineRule="auto"/>
      </w:pPr>
      <w:r>
        <w:separator/>
      </w:r>
    </w:p>
  </w:footnote>
  <w:footnote w:type="continuationSeparator" w:id="0">
    <w:p w:rsidR="00E000D5" w:rsidRDefault="00E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EndPr/>
    <w:sdtContent>
      <w:p w:rsidR="000F1D17" w:rsidRDefault="004B75FD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0F1D17" w:rsidRPr="005C7C06" w:rsidRDefault="00285D0B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="000F1D17"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062A7" w:rsidRPr="006062A7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.2pt;margin-top:284.25pt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0F1D17" w:rsidRPr="005C7C06" w:rsidRDefault="00285D0B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0F1D17"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062A7" w:rsidRPr="006062A7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16D8B"/>
    <w:rsid w:val="000976EA"/>
    <w:rsid w:val="000C0FEF"/>
    <w:rsid w:val="000D19BE"/>
    <w:rsid w:val="000D60E3"/>
    <w:rsid w:val="000E12FB"/>
    <w:rsid w:val="000E4371"/>
    <w:rsid w:val="000F1D17"/>
    <w:rsid w:val="000F7A75"/>
    <w:rsid w:val="00183C53"/>
    <w:rsid w:val="001A207E"/>
    <w:rsid w:val="001B354D"/>
    <w:rsid w:val="001B3B98"/>
    <w:rsid w:val="001C1423"/>
    <w:rsid w:val="001C2C1A"/>
    <w:rsid w:val="001D6E2A"/>
    <w:rsid w:val="0020002C"/>
    <w:rsid w:val="00200C6D"/>
    <w:rsid w:val="00214DF1"/>
    <w:rsid w:val="00223128"/>
    <w:rsid w:val="00225DE3"/>
    <w:rsid w:val="0028084E"/>
    <w:rsid w:val="00285D0B"/>
    <w:rsid w:val="00290725"/>
    <w:rsid w:val="002D63FD"/>
    <w:rsid w:val="002E54F2"/>
    <w:rsid w:val="00316AA3"/>
    <w:rsid w:val="00334236"/>
    <w:rsid w:val="003400D7"/>
    <w:rsid w:val="00351453"/>
    <w:rsid w:val="003569F7"/>
    <w:rsid w:val="00364EA2"/>
    <w:rsid w:val="00366E71"/>
    <w:rsid w:val="0037472C"/>
    <w:rsid w:val="00384E2B"/>
    <w:rsid w:val="00387581"/>
    <w:rsid w:val="00395597"/>
    <w:rsid w:val="003C1268"/>
    <w:rsid w:val="003C183A"/>
    <w:rsid w:val="003D5315"/>
    <w:rsid w:val="003D55B3"/>
    <w:rsid w:val="003F7A40"/>
    <w:rsid w:val="004270C1"/>
    <w:rsid w:val="00434560"/>
    <w:rsid w:val="00443A5E"/>
    <w:rsid w:val="004B2F7C"/>
    <w:rsid w:val="004B3FDE"/>
    <w:rsid w:val="004B75FD"/>
    <w:rsid w:val="004D3440"/>
    <w:rsid w:val="004F6AE4"/>
    <w:rsid w:val="00522ADA"/>
    <w:rsid w:val="0052316B"/>
    <w:rsid w:val="00555B6C"/>
    <w:rsid w:val="005A1746"/>
    <w:rsid w:val="005A43FC"/>
    <w:rsid w:val="005B478D"/>
    <w:rsid w:val="005C53C3"/>
    <w:rsid w:val="006062A7"/>
    <w:rsid w:val="006121DC"/>
    <w:rsid w:val="006166B4"/>
    <w:rsid w:val="00620E18"/>
    <w:rsid w:val="00637BF6"/>
    <w:rsid w:val="00644002"/>
    <w:rsid w:val="006A6947"/>
    <w:rsid w:val="006A7CDB"/>
    <w:rsid w:val="006B5C7E"/>
    <w:rsid w:val="006D1C73"/>
    <w:rsid w:val="007017A3"/>
    <w:rsid w:val="007029C0"/>
    <w:rsid w:val="007159FD"/>
    <w:rsid w:val="0074680D"/>
    <w:rsid w:val="00756CEF"/>
    <w:rsid w:val="007C2461"/>
    <w:rsid w:val="007D412E"/>
    <w:rsid w:val="00801F24"/>
    <w:rsid w:val="00830070"/>
    <w:rsid w:val="00850113"/>
    <w:rsid w:val="0088168C"/>
    <w:rsid w:val="008B0FDA"/>
    <w:rsid w:val="008B7187"/>
    <w:rsid w:val="008C443D"/>
    <w:rsid w:val="008D0E50"/>
    <w:rsid w:val="008E3D83"/>
    <w:rsid w:val="008E50C8"/>
    <w:rsid w:val="008F3DEA"/>
    <w:rsid w:val="008F7CF9"/>
    <w:rsid w:val="00913BB1"/>
    <w:rsid w:val="0092634B"/>
    <w:rsid w:val="00996309"/>
    <w:rsid w:val="009C39BD"/>
    <w:rsid w:val="00A11BCD"/>
    <w:rsid w:val="00A16853"/>
    <w:rsid w:val="00A33889"/>
    <w:rsid w:val="00A41B53"/>
    <w:rsid w:val="00A60A6B"/>
    <w:rsid w:val="00A62622"/>
    <w:rsid w:val="00A70353"/>
    <w:rsid w:val="00A8085C"/>
    <w:rsid w:val="00A83F03"/>
    <w:rsid w:val="00AA4679"/>
    <w:rsid w:val="00AA5BD7"/>
    <w:rsid w:val="00AB33E2"/>
    <w:rsid w:val="00AC1B99"/>
    <w:rsid w:val="00AD6FA3"/>
    <w:rsid w:val="00B35672"/>
    <w:rsid w:val="00B60504"/>
    <w:rsid w:val="00B72FC6"/>
    <w:rsid w:val="00C63AF6"/>
    <w:rsid w:val="00C75E4B"/>
    <w:rsid w:val="00C835B0"/>
    <w:rsid w:val="00CF2C60"/>
    <w:rsid w:val="00D0380B"/>
    <w:rsid w:val="00D05194"/>
    <w:rsid w:val="00D2556D"/>
    <w:rsid w:val="00D51D24"/>
    <w:rsid w:val="00D567C7"/>
    <w:rsid w:val="00D60D41"/>
    <w:rsid w:val="00D621B6"/>
    <w:rsid w:val="00D75874"/>
    <w:rsid w:val="00DA336D"/>
    <w:rsid w:val="00DD2B54"/>
    <w:rsid w:val="00DE19C2"/>
    <w:rsid w:val="00DE684D"/>
    <w:rsid w:val="00E000D5"/>
    <w:rsid w:val="00E255BF"/>
    <w:rsid w:val="00E32304"/>
    <w:rsid w:val="00E473D2"/>
    <w:rsid w:val="00E50041"/>
    <w:rsid w:val="00E53B93"/>
    <w:rsid w:val="00E92733"/>
    <w:rsid w:val="00E9666C"/>
    <w:rsid w:val="00EA43F0"/>
    <w:rsid w:val="00EA52FB"/>
    <w:rsid w:val="00EE33A1"/>
    <w:rsid w:val="00EF1D89"/>
    <w:rsid w:val="00F22DF7"/>
    <w:rsid w:val="00F23EE2"/>
    <w:rsid w:val="00F43746"/>
    <w:rsid w:val="00F90236"/>
    <w:rsid w:val="00F97AC4"/>
    <w:rsid w:val="00FA22FE"/>
    <w:rsid w:val="00FA3A2A"/>
    <w:rsid w:val="00FC1965"/>
    <w:rsid w:val="00FD19B0"/>
    <w:rsid w:val="00FE1553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FF75C"/>
  <w15:docId w15:val="{FBEE59B1-3F6C-4B28-9BEA-2330CA94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E53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15</cp:revision>
  <cp:lastPrinted>2022-12-13T13:08:00Z</cp:lastPrinted>
  <dcterms:created xsi:type="dcterms:W3CDTF">2021-12-17T13:06:00Z</dcterms:created>
  <dcterms:modified xsi:type="dcterms:W3CDTF">2023-03-01T11:55:00Z</dcterms:modified>
</cp:coreProperties>
</file>